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18" w:rsidRPr="00F6595E" w:rsidRDefault="00FF4418" w:rsidP="00FF4418">
      <w:pPr>
        <w:jc w:val="center"/>
        <w:rPr>
          <w:b/>
          <w:sz w:val="22"/>
          <w:szCs w:val="22"/>
        </w:rPr>
      </w:pPr>
      <w:r w:rsidRPr="00F6595E">
        <w:rPr>
          <w:b/>
          <w:sz w:val="22"/>
          <w:szCs w:val="22"/>
        </w:rPr>
        <w:t xml:space="preserve">A RESOLUTION URGING THE STATE </w:t>
      </w:r>
      <w:r w:rsidR="002B305A">
        <w:rPr>
          <w:b/>
          <w:sz w:val="22"/>
          <w:szCs w:val="22"/>
        </w:rPr>
        <w:t xml:space="preserve">OF CALIFORNIA </w:t>
      </w:r>
      <w:r w:rsidRPr="00F6595E">
        <w:rPr>
          <w:b/>
          <w:sz w:val="22"/>
          <w:szCs w:val="22"/>
        </w:rPr>
        <w:t xml:space="preserve">TO PROVIDE NEW SUSTAINABLE FUNDING FOR TRANSPORTATION INFRASTRUCTURE AND SUPPORTING THE </w:t>
      </w:r>
      <w:r w:rsidRPr="00F6595E">
        <w:rPr>
          <w:b/>
          <w:caps/>
          <w:sz w:val="22"/>
          <w:szCs w:val="22"/>
        </w:rPr>
        <w:t>Findings of the</w:t>
      </w:r>
      <w:r w:rsidRPr="00F6595E">
        <w:rPr>
          <w:b/>
          <w:sz w:val="22"/>
          <w:szCs w:val="22"/>
        </w:rPr>
        <w:t xml:space="preserve"> 20</w:t>
      </w:r>
      <w:r>
        <w:rPr>
          <w:b/>
          <w:sz w:val="22"/>
          <w:szCs w:val="22"/>
        </w:rPr>
        <w:t>16</w:t>
      </w:r>
      <w:r w:rsidRPr="00F6595E">
        <w:rPr>
          <w:b/>
          <w:sz w:val="22"/>
          <w:szCs w:val="22"/>
        </w:rPr>
        <w:t xml:space="preserve"> CALIFORNIA STATE</w:t>
      </w:r>
      <w:r w:rsidRPr="00F6595E">
        <w:rPr>
          <w:b/>
          <w:caps/>
          <w:sz w:val="22"/>
          <w:szCs w:val="22"/>
        </w:rPr>
        <w:t>wide Local Streets and Roads Needs Assessment UPDATE</w:t>
      </w:r>
    </w:p>
    <w:p w:rsidR="00FF4418" w:rsidRPr="00F6595E" w:rsidRDefault="00FF4418" w:rsidP="00FF4418">
      <w:pPr>
        <w:autoSpaceDE w:val="0"/>
        <w:autoSpaceDN w:val="0"/>
        <w:adjustRightInd w:val="0"/>
        <w:rPr>
          <w:sz w:val="22"/>
          <w:szCs w:val="22"/>
        </w:rPr>
      </w:pPr>
    </w:p>
    <w:p w:rsidR="00FF4418" w:rsidRPr="00F6595E" w:rsidRDefault="00FF4418" w:rsidP="00FF4418">
      <w:pPr>
        <w:autoSpaceDE w:val="0"/>
        <w:autoSpaceDN w:val="0"/>
        <w:adjustRightInd w:val="0"/>
        <w:ind w:firstLine="720"/>
        <w:rPr>
          <w:sz w:val="22"/>
          <w:szCs w:val="22"/>
        </w:rPr>
      </w:pPr>
      <w:r w:rsidRPr="00F6595E">
        <w:rPr>
          <w:b/>
          <w:sz w:val="22"/>
          <w:szCs w:val="22"/>
        </w:rPr>
        <w:t>WHEREAS</w:t>
      </w:r>
      <w:r w:rsidRPr="00F6595E">
        <w:rPr>
          <w:sz w:val="22"/>
          <w:szCs w:val="22"/>
        </w:rPr>
        <w:t xml:space="preserve">, cities and counties own and operate </w:t>
      </w:r>
      <w:r>
        <w:rPr>
          <w:sz w:val="22"/>
          <w:szCs w:val="22"/>
        </w:rPr>
        <w:t xml:space="preserve">more than </w:t>
      </w:r>
      <w:r w:rsidRPr="00F6595E">
        <w:rPr>
          <w:sz w:val="22"/>
          <w:szCs w:val="22"/>
        </w:rPr>
        <w:t>81</w:t>
      </w:r>
      <w:r>
        <w:rPr>
          <w:sz w:val="22"/>
          <w:szCs w:val="22"/>
        </w:rPr>
        <w:t xml:space="preserve"> percent</w:t>
      </w:r>
      <w:r w:rsidRPr="00F6595E">
        <w:rPr>
          <w:sz w:val="22"/>
          <w:szCs w:val="22"/>
        </w:rPr>
        <w:t xml:space="preserve"> of </w:t>
      </w:r>
      <w:r>
        <w:rPr>
          <w:sz w:val="22"/>
          <w:szCs w:val="22"/>
        </w:rPr>
        <w:t>streets and</w:t>
      </w:r>
      <w:r w:rsidRPr="00F6595E">
        <w:rPr>
          <w:sz w:val="22"/>
          <w:szCs w:val="22"/>
        </w:rPr>
        <w:t xml:space="preserve"> roads in California, and from the moment we open our front door to drive to work, bike to school, or walk to the bus station, people are dependent upon a safe, reliable local transportation network; and </w:t>
      </w:r>
    </w:p>
    <w:p w:rsidR="00FF4418" w:rsidRPr="00F6595E" w:rsidRDefault="00FF4418" w:rsidP="00FF4418">
      <w:pPr>
        <w:autoSpaceDE w:val="0"/>
        <w:autoSpaceDN w:val="0"/>
        <w:adjustRightInd w:val="0"/>
        <w:ind w:firstLine="720"/>
        <w:rPr>
          <w:sz w:val="22"/>
          <w:szCs w:val="22"/>
        </w:rPr>
      </w:pPr>
    </w:p>
    <w:p w:rsidR="00FF4418" w:rsidRPr="00F6595E" w:rsidRDefault="00FF4418" w:rsidP="00FF4418">
      <w:pPr>
        <w:autoSpaceDE w:val="0"/>
        <w:autoSpaceDN w:val="0"/>
        <w:adjustRightInd w:val="0"/>
        <w:ind w:firstLine="720"/>
        <w:rPr>
          <w:sz w:val="22"/>
          <w:szCs w:val="22"/>
        </w:rPr>
      </w:pPr>
      <w:r w:rsidRPr="00F6595E">
        <w:rPr>
          <w:b/>
          <w:sz w:val="22"/>
          <w:szCs w:val="22"/>
        </w:rPr>
        <w:t>WHEREAS</w:t>
      </w:r>
      <w:r w:rsidRPr="00F6595E">
        <w:rPr>
          <w:sz w:val="22"/>
          <w:szCs w:val="22"/>
        </w:rPr>
        <w:t>, the results of the 201</w:t>
      </w:r>
      <w:r>
        <w:rPr>
          <w:sz w:val="22"/>
          <w:szCs w:val="22"/>
        </w:rPr>
        <w:t>6</w:t>
      </w:r>
      <w:r w:rsidRPr="00F6595E">
        <w:rPr>
          <w:sz w:val="22"/>
          <w:szCs w:val="22"/>
        </w:rPr>
        <w:t xml:space="preserve"> California Statewide Local Streets and Roads Needs Assessment, which provides critical analysis and information on the local transportation network’s condition and funding needs, indicate that the condition of the local transportation network is deteriorating as predicted in the </w:t>
      </w:r>
      <w:r>
        <w:rPr>
          <w:sz w:val="22"/>
          <w:szCs w:val="22"/>
        </w:rPr>
        <w:t xml:space="preserve">initial </w:t>
      </w:r>
      <w:r w:rsidRPr="00F6595E">
        <w:rPr>
          <w:sz w:val="22"/>
          <w:szCs w:val="22"/>
        </w:rPr>
        <w:t>2008 study; and</w:t>
      </w:r>
    </w:p>
    <w:p w:rsidR="00FF4418" w:rsidRPr="00F6595E" w:rsidRDefault="00FF4418" w:rsidP="00FF4418">
      <w:pPr>
        <w:autoSpaceDE w:val="0"/>
        <w:autoSpaceDN w:val="0"/>
        <w:adjustRightInd w:val="0"/>
        <w:rPr>
          <w:b/>
          <w:sz w:val="22"/>
          <w:szCs w:val="22"/>
        </w:rPr>
      </w:pPr>
    </w:p>
    <w:p w:rsidR="00FF4418" w:rsidRPr="00F6595E" w:rsidRDefault="00FF4418" w:rsidP="00FF4418">
      <w:pPr>
        <w:autoSpaceDE w:val="0"/>
        <w:autoSpaceDN w:val="0"/>
        <w:adjustRightInd w:val="0"/>
        <w:ind w:firstLine="720"/>
        <w:rPr>
          <w:sz w:val="22"/>
          <w:szCs w:val="22"/>
        </w:rPr>
      </w:pPr>
      <w:r w:rsidRPr="00F6595E">
        <w:rPr>
          <w:b/>
          <w:sz w:val="22"/>
          <w:szCs w:val="22"/>
        </w:rPr>
        <w:t>WHEREAS,</w:t>
      </w:r>
      <w:r w:rsidRPr="00F6595E">
        <w:rPr>
          <w:sz w:val="22"/>
          <w:szCs w:val="22"/>
        </w:rPr>
        <w:t xml:space="preserve"> the results show that California’s local streets and roads are on a path of significant decline. On a scale of zero (failed) to 100 (excellent), the statewide average pavement condition index (PCI) is </w:t>
      </w:r>
      <w:r>
        <w:rPr>
          <w:sz w:val="22"/>
          <w:szCs w:val="22"/>
        </w:rPr>
        <w:t>65</w:t>
      </w:r>
      <w:r w:rsidRPr="00F6595E">
        <w:rPr>
          <w:sz w:val="22"/>
          <w:szCs w:val="22"/>
        </w:rPr>
        <w:t>, placing it in the “at risk</w:t>
      </w:r>
      <w:r w:rsidR="00761609">
        <w:rPr>
          <w:sz w:val="22"/>
          <w:szCs w:val="22"/>
        </w:rPr>
        <w:t>”</w:t>
      </w:r>
      <w:r w:rsidRPr="00F6595E">
        <w:rPr>
          <w:sz w:val="22"/>
          <w:szCs w:val="22"/>
        </w:rPr>
        <w:t xml:space="preserve"> category</w:t>
      </w:r>
      <w:bookmarkStart w:id="0" w:name="_GoBack"/>
      <w:bookmarkEnd w:id="0"/>
      <w:r w:rsidRPr="00F6595E">
        <w:rPr>
          <w:sz w:val="22"/>
          <w:szCs w:val="22"/>
        </w:rPr>
        <w:t>; and</w:t>
      </w:r>
    </w:p>
    <w:p w:rsidR="00FF4418" w:rsidRPr="00F6595E" w:rsidRDefault="00FF4418" w:rsidP="00FF4418">
      <w:pPr>
        <w:tabs>
          <w:tab w:val="left" w:pos="2565"/>
        </w:tabs>
        <w:autoSpaceDE w:val="0"/>
        <w:autoSpaceDN w:val="0"/>
        <w:adjustRightInd w:val="0"/>
        <w:ind w:firstLine="720"/>
        <w:rPr>
          <w:sz w:val="22"/>
          <w:szCs w:val="22"/>
        </w:rPr>
      </w:pPr>
      <w:r w:rsidRPr="00F6595E">
        <w:rPr>
          <w:sz w:val="22"/>
          <w:szCs w:val="22"/>
        </w:rPr>
        <w:tab/>
      </w:r>
    </w:p>
    <w:p w:rsidR="00FF4418" w:rsidRPr="00F6595E" w:rsidRDefault="00FF4418" w:rsidP="00FF4418">
      <w:pPr>
        <w:autoSpaceDE w:val="0"/>
        <w:autoSpaceDN w:val="0"/>
        <w:adjustRightInd w:val="0"/>
        <w:ind w:firstLine="720"/>
        <w:rPr>
          <w:sz w:val="22"/>
          <w:szCs w:val="22"/>
        </w:rPr>
      </w:pPr>
      <w:r w:rsidRPr="00F6595E">
        <w:rPr>
          <w:b/>
          <w:sz w:val="22"/>
          <w:szCs w:val="22"/>
        </w:rPr>
        <w:t>WHEREAS,</w:t>
      </w:r>
      <w:r w:rsidRPr="00F6595E">
        <w:rPr>
          <w:sz w:val="22"/>
          <w:szCs w:val="22"/>
        </w:rPr>
        <w:t xml:space="preserve"> if current funding remains the same,</w:t>
      </w:r>
      <w:r>
        <w:rPr>
          <w:sz w:val="22"/>
          <w:szCs w:val="22"/>
        </w:rPr>
        <w:t xml:space="preserve"> in 10 years, nearly a quarter of local streets and roads in California will be in “failed” condition</w:t>
      </w:r>
      <w:r w:rsidRPr="00F6595E">
        <w:rPr>
          <w:sz w:val="22"/>
          <w:szCs w:val="22"/>
        </w:rPr>
        <w:t>; and</w:t>
      </w:r>
    </w:p>
    <w:p w:rsidR="00FF4418" w:rsidRPr="00F6595E" w:rsidRDefault="00FF4418" w:rsidP="00FF4418">
      <w:pPr>
        <w:autoSpaceDE w:val="0"/>
        <w:autoSpaceDN w:val="0"/>
        <w:adjustRightInd w:val="0"/>
        <w:ind w:firstLine="720"/>
        <w:rPr>
          <w:sz w:val="22"/>
          <w:szCs w:val="22"/>
        </w:rPr>
      </w:pPr>
    </w:p>
    <w:p w:rsidR="00FF4418" w:rsidRPr="00F6595E" w:rsidRDefault="00FF4418" w:rsidP="00FF4418">
      <w:pPr>
        <w:autoSpaceDE w:val="0"/>
        <w:autoSpaceDN w:val="0"/>
        <w:adjustRightInd w:val="0"/>
        <w:ind w:firstLine="720"/>
        <w:rPr>
          <w:sz w:val="22"/>
          <w:szCs w:val="22"/>
        </w:rPr>
      </w:pPr>
      <w:r w:rsidRPr="009805C5">
        <w:rPr>
          <w:b/>
          <w:sz w:val="22"/>
          <w:szCs w:val="22"/>
        </w:rPr>
        <w:t>WHEREAS,</w:t>
      </w:r>
      <w:r w:rsidRPr="009805C5">
        <w:rPr>
          <w:sz w:val="22"/>
          <w:szCs w:val="22"/>
        </w:rPr>
        <w:t xml:space="preserve"> cities and counties need an additional $1.</w:t>
      </w:r>
      <w:r w:rsidR="00FD18C4" w:rsidRPr="009805C5">
        <w:rPr>
          <w:sz w:val="22"/>
          <w:szCs w:val="22"/>
        </w:rPr>
        <w:t>52</w:t>
      </w:r>
      <w:r w:rsidRPr="009805C5">
        <w:rPr>
          <w:sz w:val="22"/>
          <w:szCs w:val="22"/>
        </w:rPr>
        <w:t xml:space="preserve"> billion just to maintain a status quo pavement condition of</w:t>
      </w:r>
      <w:r w:rsidR="00FD18C4" w:rsidRPr="009805C5">
        <w:rPr>
          <w:sz w:val="22"/>
          <w:szCs w:val="22"/>
        </w:rPr>
        <w:t xml:space="preserve"> 65</w:t>
      </w:r>
      <w:r w:rsidRPr="009805C5">
        <w:rPr>
          <w:sz w:val="22"/>
          <w:szCs w:val="22"/>
        </w:rPr>
        <w:t>, and much more to bring the system into Best Management Practices; and</w:t>
      </w:r>
    </w:p>
    <w:p w:rsidR="00FF4418" w:rsidRPr="00F6595E" w:rsidRDefault="00FF4418" w:rsidP="00FF4418">
      <w:pPr>
        <w:autoSpaceDE w:val="0"/>
        <w:autoSpaceDN w:val="0"/>
        <w:adjustRightInd w:val="0"/>
        <w:ind w:firstLine="720"/>
        <w:rPr>
          <w:b/>
          <w:sz w:val="22"/>
          <w:szCs w:val="22"/>
        </w:rPr>
      </w:pPr>
    </w:p>
    <w:p w:rsidR="00FF4418" w:rsidRPr="00F6595E" w:rsidRDefault="00FF4418" w:rsidP="00FF4418">
      <w:pPr>
        <w:autoSpaceDE w:val="0"/>
        <w:autoSpaceDN w:val="0"/>
        <w:adjustRightInd w:val="0"/>
        <w:ind w:firstLine="720"/>
        <w:rPr>
          <w:sz w:val="22"/>
          <w:szCs w:val="22"/>
        </w:rPr>
      </w:pPr>
      <w:r w:rsidRPr="00F6595E">
        <w:rPr>
          <w:b/>
          <w:sz w:val="22"/>
          <w:szCs w:val="22"/>
        </w:rPr>
        <w:t>WHEREAS,</w:t>
      </w:r>
      <w:r w:rsidRPr="00F6595E">
        <w:rPr>
          <w:sz w:val="22"/>
          <w:szCs w:val="22"/>
        </w:rPr>
        <w:t xml:space="preserve"> if additional funding isn’t secured now, it will cost taxpayers </w:t>
      </w:r>
      <w:r w:rsidR="0042682B">
        <w:rPr>
          <w:sz w:val="22"/>
          <w:szCs w:val="22"/>
        </w:rPr>
        <w:t xml:space="preserve">nearly </w:t>
      </w:r>
      <w:r w:rsidRPr="00F6595E">
        <w:rPr>
          <w:sz w:val="22"/>
          <w:szCs w:val="22"/>
        </w:rPr>
        <w:t xml:space="preserve">twice as much to fix the local system </w:t>
      </w:r>
      <w:r>
        <w:rPr>
          <w:sz w:val="22"/>
          <w:szCs w:val="22"/>
        </w:rPr>
        <w:t>in the future</w:t>
      </w:r>
      <w:r w:rsidRPr="00F6595E">
        <w:rPr>
          <w:sz w:val="22"/>
          <w:szCs w:val="22"/>
        </w:rPr>
        <w:t xml:space="preserve">; and  </w:t>
      </w:r>
    </w:p>
    <w:p w:rsidR="00FF4418" w:rsidRPr="00F6595E" w:rsidRDefault="00FF4418" w:rsidP="00FF4418">
      <w:pPr>
        <w:autoSpaceDE w:val="0"/>
        <w:autoSpaceDN w:val="0"/>
        <w:adjustRightInd w:val="0"/>
        <w:ind w:firstLine="720"/>
        <w:rPr>
          <w:b/>
          <w:sz w:val="22"/>
          <w:szCs w:val="22"/>
        </w:rPr>
      </w:pPr>
    </w:p>
    <w:p w:rsidR="00FF4418" w:rsidRPr="00F6595E" w:rsidRDefault="00FF4418" w:rsidP="00FF4418">
      <w:pPr>
        <w:autoSpaceDE w:val="0"/>
        <w:autoSpaceDN w:val="0"/>
        <w:adjustRightInd w:val="0"/>
        <w:ind w:firstLine="720"/>
        <w:rPr>
          <w:sz w:val="22"/>
          <w:szCs w:val="22"/>
        </w:rPr>
      </w:pPr>
      <w:r w:rsidRPr="00F6595E">
        <w:rPr>
          <w:b/>
          <w:sz w:val="22"/>
          <w:szCs w:val="22"/>
        </w:rPr>
        <w:t xml:space="preserve">WHEREAS, </w:t>
      </w:r>
      <w:bookmarkStart w:id="1" w:name="OLE_LINK1"/>
      <w:bookmarkStart w:id="2" w:name="OLE_LINK2"/>
      <w:r w:rsidRPr="00F6595E">
        <w:rPr>
          <w:sz w:val="22"/>
          <w:szCs w:val="22"/>
        </w:rPr>
        <w:t xml:space="preserve">modernizing the local street and road system provides well-paying construction jobs and boosts local economies; and </w:t>
      </w:r>
    </w:p>
    <w:bookmarkEnd w:id="1"/>
    <w:bookmarkEnd w:id="2"/>
    <w:p w:rsidR="00FF4418" w:rsidRPr="00F6595E" w:rsidRDefault="00FF4418" w:rsidP="00FF4418">
      <w:pPr>
        <w:autoSpaceDE w:val="0"/>
        <w:autoSpaceDN w:val="0"/>
        <w:adjustRightInd w:val="0"/>
        <w:ind w:firstLine="720"/>
        <w:rPr>
          <w:sz w:val="22"/>
          <w:szCs w:val="22"/>
        </w:rPr>
      </w:pPr>
    </w:p>
    <w:p w:rsidR="00FF4418" w:rsidRPr="00F6595E" w:rsidRDefault="00FF4418" w:rsidP="00FF4418">
      <w:pPr>
        <w:autoSpaceDE w:val="0"/>
        <w:autoSpaceDN w:val="0"/>
        <w:adjustRightInd w:val="0"/>
        <w:ind w:firstLine="720"/>
        <w:rPr>
          <w:sz w:val="22"/>
          <w:szCs w:val="22"/>
        </w:rPr>
      </w:pPr>
      <w:r w:rsidRPr="00F6595E">
        <w:rPr>
          <w:b/>
          <w:sz w:val="22"/>
          <w:szCs w:val="22"/>
        </w:rPr>
        <w:t>WHEREAS,</w:t>
      </w:r>
      <w:r w:rsidRPr="00F6595E">
        <w:rPr>
          <w:sz w:val="22"/>
          <w:szCs w:val="22"/>
        </w:rPr>
        <w:t xml:space="preserve"> the local street and road system is also critical for farm to market needs, interconnectivity, multimodal needs, and commerce; and</w:t>
      </w:r>
    </w:p>
    <w:p w:rsidR="00FF4418" w:rsidRPr="00F6595E" w:rsidRDefault="00FF4418" w:rsidP="00FF4418">
      <w:pPr>
        <w:autoSpaceDE w:val="0"/>
        <w:autoSpaceDN w:val="0"/>
        <w:adjustRightInd w:val="0"/>
        <w:ind w:firstLine="720"/>
        <w:rPr>
          <w:b/>
          <w:sz w:val="22"/>
          <w:szCs w:val="22"/>
        </w:rPr>
      </w:pPr>
    </w:p>
    <w:p w:rsidR="00FF4418" w:rsidRPr="00F6595E" w:rsidRDefault="00FF4418" w:rsidP="00FF4418">
      <w:pPr>
        <w:autoSpaceDE w:val="0"/>
        <w:autoSpaceDN w:val="0"/>
        <w:adjustRightInd w:val="0"/>
        <w:ind w:firstLine="720"/>
        <w:rPr>
          <w:sz w:val="22"/>
          <w:szCs w:val="22"/>
        </w:rPr>
      </w:pPr>
      <w:r w:rsidRPr="00F6595E">
        <w:rPr>
          <w:b/>
          <w:sz w:val="22"/>
          <w:szCs w:val="22"/>
        </w:rPr>
        <w:t>WHEREAS</w:t>
      </w:r>
      <w:r w:rsidRPr="00F6595E">
        <w:rPr>
          <w:sz w:val="22"/>
          <w:szCs w:val="22"/>
        </w:rPr>
        <w:t xml:space="preserve">, police, fire, and emergency medical services all need safe reliable roads to react quickly to emergency calls and a few minutes of delay can be a matter of life and death; and </w:t>
      </w:r>
    </w:p>
    <w:p w:rsidR="00FF4418" w:rsidRPr="00F6595E" w:rsidRDefault="00FF4418" w:rsidP="00FF4418">
      <w:pPr>
        <w:autoSpaceDE w:val="0"/>
        <w:autoSpaceDN w:val="0"/>
        <w:adjustRightInd w:val="0"/>
        <w:ind w:firstLine="720"/>
        <w:rPr>
          <w:b/>
          <w:sz w:val="22"/>
          <w:szCs w:val="22"/>
        </w:rPr>
      </w:pPr>
    </w:p>
    <w:p w:rsidR="00FF4418" w:rsidRPr="00F6595E" w:rsidRDefault="00FF4418" w:rsidP="00FF4418">
      <w:pPr>
        <w:autoSpaceDE w:val="0"/>
        <w:autoSpaceDN w:val="0"/>
        <w:adjustRightInd w:val="0"/>
        <w:ind w:firstLine="720"/>
        <w:rPr>
          <w:sz w:val="22"/>
          <w:szCs w:val="22"/>
        </w:rPr>
      </w:pPr>
      <w:r w:rsidRPr="00F6595E">
        <w:rPr>
          <w:b/>
          <w:sz w:val="22"/>
          <w:szCs w:val="22"/>
        </w:rPr>
        <w:t>WHEREAS</w:t>
      </w:r>
      <w:r w:rsidRPr="00F6595E">
        <w:rPr>
          <w:sz w:val="22"/>
          <w:szCs w:val="22"/>
        </w:rPr>
        <w:t>,</w:t>
      </w:r>
      <w:r w:rsidRPr="00F6595E">
        <w:rPr>
          <w:b/>
          <w:sz w:val="22"/>
          <w:szCs w:val="22"/>
        </w:rPr>
        <w:t xml:space="preserve"> </w:t>
      </w:r>
      <w:r w:rsidRPr="00F6595E">
        <w:rPr>
          <w:sz w:val="22"/>
          <w:szCs w:val="22"/>
        </w:rPr>
        <w:t>maintain</w:t>
      </w:r>
      <w:r>
        <w:rPr>
          <w:sz w:val="22"/>
          <w:szCs w:val="22"/>
        </w:rPr>
        <w:t>ing</w:t>
      </w:r>
      <w:r w:rsidRPr="00F6595E">
        <w:rPr>
          <w:sz w:val="22"/>
          <w:szCs w:val="22"/>
        </w:rPr>
        <w:t xml:space="preserve"> and preserving the local street and road system in good condition will reduce drive times and traffic congestion, improve bicycle safety, and make the pedestrian experience safer and more appealing, which leads to reduce vehicle emissions helping the State achieve its air quality and greenhouse gas emissions reductions goals; and </w:t>
      </w:r>
    </w:p>
    <w:p w:rsidR="00FF4418" w:rsidRPr="00F6595E" w:rsidRDefault="00FF4418" w:rsidP="00FF4418">
      <w:pPr>
        <w:autoSpaceDE w:val="0"/>
        <w:autoSpaceDN w:val="0"/>
        <w:adjustRightInd w:val="0"/>
        <w:ind w:firstLine="720"/>
        <w:rPr>
          <w:sz w:val="22"/>
          <w:szCs w:val="22"/>
        </w:rPr>
      </w:pPr>
    </w:p>
    <w:p w:rsidR="00FF4418" w:rsidRPr="00F6595E" w:rsidRDefault="00FF4418" w:rsidP="00FF4418">
      <w:pPr>
        <w:autoSpaceDE w:val="0"/>
        <w:autoSpaceDN w:val="0"/>
        <w:adjustRightInd w:val="0"/>
        <w:ind w:firstLine="720"/>
        <w:rPr>
          <w:sz w:val="22"/>
          <w:szCs w:val="22"/>
        </w:rPr>
      </w:pPr>
      <w:r w:rsidRPr="00F6595E">
        <w:rPr>
          <w:b/>
          <w:sz w:val="22"/>
          <w:szCs w:val="22"/>
        </w:rPr>
        <w:t>WHEREAS,</w:t>
      </w:r>
      <w:r w:rsidRPr="00F6595E">
        <w:rPr>
          <w:sz w:val="22"/>
          <w:szCs w:val="22"/>
        </w:rPr>
        <w:t xml:space="preserve"> restoring roads before they fail also reduces construction time which results in less air pollution from heavy equipment and less water pollution from site run-off; and </w:t>
      </w:r>
    </w:p>
    <w:p w:rsidR="00FF4418" w:rsidRPr="00F6595E" w:rsidRDefault="00FF4418" w:rsidP="00FF4418">
      <w:pPr>
        <w:autoSpaceDE w:val="0"/>
        <w:autoSpaceDN w:val="0"/>
        <w:adjustRightInd w:val="0"/>
        <w:rPr>
          <w:sz w:val="22"/>
          <w:szCs w:val="22"/>
        </w:rPr>
      </w:pPr>
    </w:p>
    <w:p w:rsidR="00FF4418" w:rsidRDefault="00FF4418" w:rsidP="00FF4418">
      <w:pPr>
        <w:autoSpaceDE w:val="0"/>
        <w:autoSpaceDN w:val="0"/>
        <w:adjustRightInd w:val="0"/>
        <w:ind w:firstLine="720"/>
        <w:rPr>
          <w:sz w:val="22"/>
          <w:szCs w:val="22"/>
        </w:rPr>
      </w:pPr>
      <w:r w:rsidRPr="00F6595E">
        <w:rPr>
          <w:b/>
          <w:sz w:val="22"/>
          <w:szCs w:val="22"/>
        </w:rPr>
        <w:t>WHEREAS,</w:t>
      </w:r>
      <w:r w:rsidRPr="00F6595E">
        <w:rPr>
          <w:sz w:val="22"/>
          <w:szCs w:val="22"/>
        </w:rPr>
        <w:t xml:space="preserve"> in order to bring the local system back into a cost-effective condition, thereby preserving the public’s $</w:t>
      </w:r>
      <w:r w:rsidR="00FD18C4">
        <w:rPr>
          <w:sz w:val="22"/>
          <w:szCs w:val="22"/>
        </w:rPr>
        <w:t>16</w:t>
      </w:r>
      <w:r>
        <w:rPr>
          <w:sz w:val="22"/>
          <w:szCs w:val="22"/>
        </w:rPr>
        <w:t>8</w:t>
      </w:r>
      <w:r w:rsidRPr="00F6595E">
        <w:rPr>
          <w:sz w:val="22"/>
          <w:szCs w:val="22"/>
        </w:rPr>
        <w:t xml:space="preserve"> billion pavement investment and stopping further costly deterioration, at least $</w:t>
      </w:r>
      <w:r>
        <w:rPr>
          <w:sz w:val="22"/>
          <w:szCs w:val="22"/>
        </w:rPr>
        <w:t>7.3</w:t>
      </w:r>
      <w:r w:rsidRPr="00F6595E">
        <w:rPr>
          <w:sz w:val="22"/>
          <w:szCs w:val="22"/>
        </w:rPr>
        <w:t xml:space="preserve"> billion annually in new money going directly to cities and counties over a period of ten years is needed to stop the further decline and deterioration of our streets</w:t>
      </w:r>
      <w:r w:rsidR="00FD18C4">
        <w:rPr>
          <w:sz w:val="22"/>
          <w:szCs w:val="22"/>
        </w:rPr>
        <w:t>,</w:t>
      </w:r>
      <w:r w:rsidRPr="00F6595E">
        <w:rPr>
          <w:sz w:val="22"/>
          <w:szCs w:val="22"/>
        </w:rPr>
        <w:t xml:space="preserve"> roads</w:t>
      </w:r>
      <w:r w:rsidR="00FD18C4">
        <w:rPr>
          <w:sz w:val="22"/>
          <w:szCs w:val="22"/>
        </w:rPr>
        <w:t xml:space="preserve"> and bridges</w:t>
      </w:r>
      <w:r w:rsidRPr="00F6595E">
        <w:rPr>
          <w:sz w:val="22"/>
          <w:szCs w:val="22"/>
        </w:rPr>
        <w:t>; and</w:t>
      </w:r>
    </w:p>
    <w:p w:rsidR="00FF4418" w:rsidRPr="00F6595E" w:rsidRDefault="00FF4418" w:rsidP="00FF4418">
      <w:pPr>
        <w:autoSpaceDE w:val="0"/>
        <w:autoSpaceDN w:val="0"/>
        <w:adjustRightInd w:val="0"/>
        <w:ind w:firstLine="720"/>
        <w:rPr>
          <w:sz w:val="22"/>
          <w:szCs w:val="22"/>
        </w:rPr>
      </w:pPr>
    </w:p>
    <w:p w:rsidR="00FF4418" w:rsidRPr="00F6595E" w:rsidRDefault="00FF4418" w:rsidP="00FF4418">
      <w:pPr>
        <w:rPr>
          <w:sz w:val="22"/>
          <w:szCs w:val="22"/>
        </w:rPr>
      </w:pPr>
      <w:r w:rsidRPr="00F6595E">
        <w:rPr>
          <w:b/>
          <w:sz w:val="22"/>
          <w:szCs w:val="22"/>
        </w:rPr>
        <w:lastRenderedPageBreak/>
        <w:tab/>
        <w:t xml:space="preserve">NOW, THEREFORE, BE IT RESOLVED THAT THE </w:t>
      </w:r>
      <w:r>
        <w:rPr>
          <w:b/>
          <w:sz w:val="22"/>
          <w:szCs w:val="22"/>
        </w:rPr>
        <w:t xml:space="preserve">CITY COUNCIL/BOARD OF SUPERVISORS OF THE CITY/COUNTY OF </w:t>
      </w:r>
      <w:r w:rsidRPr="00F6595E">
        <w:rPr>
          <w:b/>
          <w:sz w:val="22"/>
          <w:szCs w:val="22"/>
        </w:rPr>
        <w:t xml:space="preserve">_____________ </w:t>
      </w:r>
      <w:r w:rsidRPr="00F6595E">
        <w:rPr>
          <w:sz w:val="22"/>
          <w:szCs w:val="22"/>
        </w:rPr>
        <w:t>supports the findings of the 201</w:t>
      </w:r>
      <w:r w:rsidR="00FD18C4">
        <w:rPr>
          <w:sz w:val="22"/>
          <w:szCs w:val="22"/>
        </w:rPr>
        <w:t>6</w:t>
      </w:r>
      <w:r w:rsidRPr="00F6595E">
        <w:rPr>
          <w:sz w:val="22"/>
          <w:szCs w:val="22"/>
        </w:rPr>
        <w:t xml:space="preserve"> California Statewide Local Streets and Roads Needs Assessment Update; and</w:t>
      </w:r>
    </w:p>
    <w:p w:rsidR="00FF4418" w:rsidRPr="00F6595E" w:rsidRDefault="00FF4418" w:rsidP="00FF4418">
      <w:pPr>
        <w:rPr>
          <w:sz w:val="22"/>
          <w:szCs w:val="22"/>
        </w:rPr>
      </w:pPr>
    </w:p>
    <w:p w:rsidR="00FF4418" w:rsidRPr="00F6595E" w:rsidRDefault="00FF4418" w:rsidP="00FF4418">
      <w:pPr>
        <w:rPr>
          <w:sz w:val="22"/>
          <w:szCs w:val="22"/>
        </w:rPr>
      </w:pPr>
      <w:r w:rsidRPr="00F6595E">
        <w:rPr>
          <w:sz w:val="22"/>
          <w:szCs w:val="22"/>
        </w:rPr>
        <w:tab/>
      </w:r>
      <w:r w:rsidRPr="00F6595E">
        <w:rPr>
          <w:b/>
          <w:sz w:val="22"/>
          <w:szCs w:val="22"/>
        </w:rPr>
        <w:t>RESOLVED FURTHER</w:t>
      </w:r>
      <w:r w:rsidRPr="00F6595E">
        <w:rPr>
          <w:sz w:val="22"/>
          <w:szCs w:val="22"/>
        </w:rPr>
        <w:t>, that the C</w:t>
      </w:r>
      <w:r>
        <w:rPr>
          <w:sz w:val="22"/>
          <w:szCs w:val="22"/>
        </w:rPr>
        <w:t>ITY/COUNTY</w:t>
      </w:r>
      <w:r w:rsidRPr="00F6595E">
        <w:rPr>
          <w:sz w:val="22"/>
          <w:szCs w:val="22"/>
        </w:rPr>
        <w:t xml:space="preserve"> strongly urges the </w:t>
      </w:r>
      <w:r w:rsidR="001475F8">
        <w:rPr>
          <w:sz w:val="22"/>
          <w:szCs w:val="22"/>
        </w:rPr>
        <w:t xml:space="preserve">Governor and Legislature </w:t>
      </w:r>
      <w:r w:rsidRPr="00F6595E">
        <w:rPr>
          <w:sz w:val="22"/>
          <w:szCs w:val="22"/>
        </w:rPr>
        <w:t xml:space="preserve">to </w:t>
      </w:r>
      <w:r w:rsidR="001475F8">
        <w:rPr>
          <w:sz w:val="22"/>
          <w:szCs w:val="22"/>
        </w:rPr>
        <w:t xml:space="preserve">work together in a bipartisan manner to </w:t>
      </w:r>
      <w:r w:rsidRPr="00F6595E">
        <w:rPr>
          <w:sz w:val="22"/>
          <w:szCs w:val="22"/>
        </w:rPr>
        <w:t>identi</w:t>
      </w:r>
      <w:r w:rsidR="00761609">
        <w:rPr>
          <w:sz w:val="22"/>
          <w:szCs w:val="22"/>
        </w:rPr>
        <w:t>f</w:t>
      </w:r>
      <w:r w:rsidRPr="00F6595E">
        <w:rPr>
          <w:sz w:val="22"/>
          <w:szCs w:val="22"/>
        </w:rPr>
        <w:t xml:space="preserve">y </w:t>
      </w:r>
      <w:r w:rsidR="001475F8">
        <w:rPr>
          <w:sz w:val="22"/>
          <w:szCs w:val="22"/>
        </w:rPr>
        <w:t xml:space="preserve">new, robust, </w:t>
      </w:r>
      <w:r w:rsidRPr="00F6595E">
        <w:rPr>
          <w:sz w:val="22"/>
          <w:szCs w:val="22"/>
        </w:rPr>
        <w:t xml:space="preserve">and stable </w:t>
      </w:r>
      <w:proofErr w:type="gramStart"/>
      <w:r w:rsidRPr="00F6595E">
        <w:rPr>
          <w:sz w:val="22"/>
          <w:szCs w:val="22"/>
        </w:rPr>
        <w:t>funding  for</w:t>
      </w:r>
      <w:proofErr w:type="gramEnd"/>
      <w:r w:rsidRPr="00F6595E">
        <w:rPr>
          <w:sz w:val="22"/>
          <w:szCs w:val="22"/>
        </w:rPr>
        <w:t xml:space="preserve"> local street and road maintenance and rehabilitation to ensure the safe and efficient mobility of the traveling public and the economic vitality of California. </w:t>
      </w:r>
    </w:p>
    <w:p w:rsidR="00FF4418" w:rsidRPr="00F6595E" w:rsidRDefault="00FF4418" w:rsidP="00FF4418">
      <w:pPr>
        <w:rPr>
          <w:sz w:val="22"/>
          <w:szCs w:val="22"/>
        </w:rPr>
      </w:pPr>
    </w:p>
    <w:p w:rsidR="00FF4418" w:rsidRPr="00F6595E" w:rsidRDefault="00FF4418" w:rsidP="00FF4418">
      <w:pPr>
        <w:ind w:firstLine="720"/>
        <w:rPr>
          <w:sz w:val="22"/>
          <w:szCs w:val="22"/>
        </w:rPr>
      </w:pPr>
      <w:proofErr w:type="gramStart"/>
      <w:r w:rsidRPr="00F6595E">
        <w:rPr>
          <w:b/>
          <w:sz w:val="22"/>
          <w:szCs w:val="22"/>
        </w:rPr>
        <w:t>ADOPTED</w:t>
      </w:r>
      <w:r w:rsidRPr="00F6595E">
        <w:rPr>
          <w:sz w:val="22"/>
          <w:szCs w:val="22"/>
        </w:rPr>
        <w:t xml:space="preserve"> this _______ day of _______, 201</w:t>
      </w:r>
      <w:r w:rsidR="00FD18C4">
        <w:rPr>
          <w:sz w:val="22"/>
          <w:szCs w:val="22"/>
        </w:rPr>
        <w:t>6</w:t>
      </w:r>
      <w:r w:rsidRPr="00F6595E">
        <w:rPr>
          <w:sz w:val="22"/>
          <w:szCs w:val="22"/>
        </w:rPr>
        <w:t>.</w:t>
      </w:r>
      <w:proofErr w:type="gramEnd"/>
      <w:r w:rsidRPr="00F6595E">
        <w:rPr>
          <w:sz w:val="22"/>
          <w:szCs w:val="22"/>
        </w:rPr>
        <w:t xml:space="preserve"> </w:t>
      </w:r>
    </w:p>
    <w:p w:rsidR="00496AD5" w:rsidRDefault="00496AD5"/>
    <w:sectPr w:rsidR="00496AD5" w:rsidSect="00193C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1MzUyNLEwtDAzNDNX0lEKTi0uzszPAykwrAUAOXBgiywAAAA="/>
  </w:docVars>
  <w:rsids>
    <w:rsidRoot w:val="00FF4418"/>
    <w:rsid w:val="001475F8"/>
    <w:rsid w:val="002B305A"/>
    <w:rsid w:val="0042682B"/>
    <w:rsid w:val="00432437"/>
    <w:rsid w:val="004853FE"/>
    <w:rsid w:val="00496AD5"/>
    <w:rsid w:val="00761609"/>
    <w:rsid w:val="009805C5"/>
    <w:rsid w:val="00AB234C"/>
    <w:rsid w:val="00B03D1A"/>
    <w:rsid w:val="00FD18C4"/>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5C5"/>
    <w:rPr>
      <w:rFonts w:ascii="Tahoma" w:hAnsi="Tahoma" w:cs="Tahoma"/>
      <w:sz w:val="16"/>
      <w:szCs w:val="16"/>
    </w:rPr>
  </w:style>
  <w:style w:type="character" w:customStyle="1" w:styleId="BalloonTextChar">
    <w:name w:val="Balloon Text Char"/>
    <w:basedOn w:val="DefaultParagraphFont"/>
    <w:link w:val="BalloonText"/>
    <w:uiPriority w:val="99"/>
    <w:semiHidden/>
    <w:rsid w:val="009805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475F8"/>
    <w:rPr>
      <w:sz w:val="16"/>
      <w:szCs w:val="16"/>
    </w:rPr>
  </w:style>
  <w:style w:type="paragraph" w:styleId="CommentText">
    <w:name w:val="annotation text"/>
    <w:basedOn w:val="Normal"/>
    <w:link w:val="CommentTextChar"/>
    <w:uiPriority w:val="99"/>
    <w:semiHidden/>
    <w:unhideWhenUsed/>
    <w:rsid w:val="001475F8"/>
    <w:rPr>
      <w:sz w:val="20"/>
      <w:szCs w:val="20"/>
    </w:rPr>
  </w:style>
  <w:style w:type="character" w:customStyle="1" w:styleId="CommentTextChar">
    <w:name w:val="Comment Text Char"/>
    <w:basedOn w:val="DefaultParagraphFont"/>
    <w:link w:val="CommentText"/>
    <w:uiPriority w:val="99"/>
    <w:semiHidden/>
    <w:rsid w:val="001475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75F8"/>
    <w:rPr>
      <w:b/>
      <w:bCs/>
    </w:rPr>
  </w:style>
  <w:style w:type="character" w:customStyle="1" w:styleId="CommentSubjectChar">
    <w:name w:val="Comment Subject Char"/>
    <w:basedOn w:val="CommentTextChar"/>
    <w:link w:val="CommentSubject"/>
    <w:uiPriority w:val="99"/>
    <w:semiHidden/>
    <w:rsid w:val="001475F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5C5"/>
    <w:rPr>
      <w:rFonts w:ascii="Tahoma" w:hAnsi="Tahoma" w:cs="Tahoma"/>
      <w:sz w:val="16"/>
      <w:szCs w:val="16"/>
    </w:rPr>
  </w:style>
  <w:style w:type="character" w:customStyle="1" w:styleId="BalloonTextChar">
    <w:name w:val="Balloon Text Char"/>
    <w:basedOn w:val="DefaultParagraphFont"/>
    <w:link w:val="BalloonText"/>
    <w:uiPriority w:val="99"/>
    <w:semiHidden/>
    <w:rsid w:val="009805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475F8"/>
    <w:rPr>
      <w:sz w:val="16"/>
      <w:szCs w:val="16"/>
    </w:rPr>
  </w:style>
  <w:style w:type="paragraph" w:styleId="CommentText">
    <w:name w:val="annotation text"/>
    <w:basedOn w:val="Normal"/>
    <w:link w:val="CommentTextChar"/>
    <w:uiPriority w:val="99"/>
    <w:semiHidden/>
    <w:unhideWhenUsed/>
    <w:rsid w:val="001475F8"/>
    <w:rPr>
      <w:sz w:val="20"/>
      <w:szCs w:val="20"/>
    </w:rPr>
  </w:style>
  <w:style w:type="character" w:customStyle="1" w:styleId="CommentTextChar">
    <w:name w:val="Comment Text Char"/>
    <w:basedOn w:val="DefaultParagraphFont"/>
    <w:link w:val="CommentText"/>
    <w:uiPriority w:val="99"/>
    <w:semiHidden/>
    <w:rsid w:val="001475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75F8"/>
    <w:rPr>
      <w:b/>
      <w:bCs/>
    </w:rPr>
  </w:style>
  <w:style w:type="character" w:customStyle="1" w:styleId="CommentSubjectChar">
    <w:name w:val="Comment Subject Char"/>
    <w:basedOn w:val="CommentTextChar"/>
    <w:link w:val="CommentSubject"/>
    <w:uiPriority w:val="99"/>
    <w:semiHidden/>
    <w:rsid w:val="001475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McKelvey</dc:creator>
  <cp:lastModifiedBy>Kiana Valentine</cp:lastModifiedBy>
  <cp:revision>2</cp:revision>
  <dcterms:created xsi:type="dcterms:W3CDTF">2016-10-24T22:10:00Z</dcterms:created>
  <dcterms:modified xsi:type="dcterms:W3CDTF">2016-10-24T22:10:00Z</dcterms:modified>
</cp:coreProperties>
</file>